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39EA" w:rsidRPr="00EF475A" w:rsidRDefault="00EF475A" w:rsidP="00EF475A">
      <w:pPr>
        <w:jc w:val="center"/>
        <w:rPr>
          <w:rFonts w:ascii="Arial Black" w:hAnsi="Arial Black"/>
          <w:sz w:val="44"/>
          <w:szCs w:val="44"/>
        </w:rPr>
      </w:pPr>
      <w:r w:rsidRPr="00EF475A">
        <w:rPr>
          <w:rFonts w:ascii="Arial Black" w:hAnsi="Arial Black"/>
          <w:sz w:val="44"/>
          <w:szCs w:val="44"/>
        </w:rPr>
        <w:t>R &amp; L Pronunciation Bingo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475A">
        <w:tc>
          <w:tcPr>
            <w:tcW w:w="1915" w:type="dxa"/>
          </w:tcPr>
          <w:p w:rsidR="00EF475A" w:rsidRDefault="00EF475A"/>
        </w:tc>
        <w:tc>
          <w:tcPr>
            <w:tcW w:w="1915" w:type="dxa"/>
          </w:tcPr>
          <w:p w:rsidR="00EF475A" w:rsidRDefault="00EF475A"/>
        </w:tc>
        <w:tc>
          <w:tcPr>
            <w:tcW w:w="1915" w:type="dxa"/>
          </w:tcPr>
          <w:p w:rsidR="00EF475A" w:rsidRDefault="00EF475A"/>
          <w:p w:rsidR="00EF475A" w:rsidRDefault="00EF475A"/>
          <w:p w:rsidR="00EF475A" w:rsidRDefault="00EF475A"/>
          <w:p w:rsidR="00EF475A" w:rsidRDefault="00EF475A"/>
        </w:tc>
        <w:tc>
          <w:tcPr>
            <w:tcW w:w="1915" w:type="dxa"/>
          </w:tcPr>
          <w:p w:rsidR="00EF475A" w:rsidRDefault="00EF475A"/>
        </w:tc>
        <w:tc>
          <w:tcPr>
            <w:tcW w:w="1916" w:type="dxa"/>
          </w:tcPr>
          <w:p w:rsidR="00EF475A" w:rsidRDefault="00EF475A"/>
        </w:tc>
      </w:tr>
      <w:tr w:rsidR="00EF475A">
        <w:tc>
          <w:tcPr>
            <w:tcW w:w="1915" w:type="dxa"/>
          </w:tcPr>
          <w:p w:rsidR="00EF475A" w:rsidRDefault="00EF475A"/>
        </w:tc>
        <w:tc>
          <w:tcPr>
            <w:tcW w:w="1915" w:type="dxa"/>
          </w:tcPr>
          <w:p w:rsidR="00EF475A" w:rsidRDefault="00EF475A"/>
        </w:tc>
        <w:tc>
          <w:tcPr>
            <w:tcW w:w="1915" w:type="dxa"/>
          </w:tcPr>
          <w:p w:rsidR="00EF475A" w:rsidRDefault="00EF475A"/>
          <w:p w:rsidR="00EF475A" w:rsidRDefault="00EF475A"/>
          <w:p w:rsidR="00EF475A" w:rsidRDefault="00EF475A"/>
          <w:p w:rsidR="00EF475A" w:rsidRDefault="00EF475A"/>
        </w:tc>
        <w:tc>
          <w:tcPr>
            <w:tcW w:w="1915" w:type="dxa"/>
          </w:tcPr>
          <w:p w:rsidR="00EF475A" w:rsidRDefault="00EF475A"/>
        </w:tc>
        <w:tc>
          <w:tcPr>
            <w:tcW w:w="1916" w:type="dxa"/>
          </w:tcPr>
          <w:p w:rsidR="00EF475A" w:rsidRDefault="00EF475A"/>
        </w:tc>
      </w:tr>
      <w:tr w:rsidR="00EF475A">
        <w:tc>
          <w:tcPr>
            <w:tcW w:w="1915" w:type="dxa"/>
          </w:tcPr>
          <w:p w:rsidR="00EF475A" w:rsidRDefault="00EF475A"/>
        </w:tc>
        <w:tc>
          <w:tcPr>
            <w:tcW w:w="1915" w:type="dxa"/>
          </w:tcPr>
          <w:p w:rsidR="00EF475A" w:rsidRDefault="00EF475A"/>
        </w:tc>
        <w:tc>
          <w:tcPr>
            <w:tcW w:w="1915" w:type="dxa"/>
          </w:tcPr>
          <w:p w:rsidR="00EF475A" w:rsidRDefault="00EF475A"/>
          <w:p w:rsidR="00EF475A" w:rsidRPr="00EF475A" w:rsidRDefault="00B60B07" w:rsidP="00EF47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 R E E</w:t>
            </w:r>
          </w:p>
          <w:p w:rsidR="00EF475A" w:rsidRDefault="00EF475A"/>
        </w:tc>
        <w:tc>
          <w:tcPr>
            <w:tcW w:w="1915" w:type="dxa"/>
          </w:tcPr>
          <w:p w:rsidR="00EF475A" w:rsidRDefault="00EF475A"/>
        </w:tc>
        <w:tc>
          <w:tcPr>
            <w:tcW w:w="1916" w:type="dxa"/>
          </w:tcPr>
          <w:p w:rsidR="00EF475A" w:rsidRDefault="00EF475A"/>
        </w:tc>
      </w:tr>
      <w:tr w:rsidR="00EF475A">
        <w:tc>
          <w:tcPr>
            <w:tcW w:w="1915" w:type="dxa"/>
          </w:tcPr>
          <w:p w:rsidR="00EF475A" w:rsidRDefault="00EF475A"/>
        </w:tc>
        <w:tc>
          <w:tcPr>
            <w:tcW w:w="1915" w:type="dxa"/>
          </w:tcPr>
          <w:p w:rsidR="00EF475A" w:rsidRDefault="00EF475A"/>
        </w:tc>
        <w:tc>
          <w:tcPr>
            <w:tcW w:w="1915" w:type="dxa"/>
          </w:tcPr>
          <w:p w:rsidR="00EF475A" w:rsidRDefault="00EF475A"/>
          <w:p w:rsidR="00EF475A" w:rsidRDefault="00EF475A"/>
          <w:p w:rsidR="00EF475A" w:rsidRDefault="00EF475A"/>
          <w:p w:rsidR="00EF475A" w:rsidRDefault="00EF475A"/>
        </w:tc>
        <w:tc>
          <w:tcPr>
            <w:tcW w:w="1915" w:type="dxa"/>
          </w:tcPr>
          <w:p w:rsidR="00EF475A" w:rsidRDefault="00EF475A"/>
        </w:tc>
        <w:tc>
          <w:tcPr>
            <w:tcW w:w="1916" w:type="dxa"/>
          </w:tcPr>
          <w:p w:rsidR="00EF475A" w:rsidRDefault="00EF475A"/>
        </w:tc>
      </w:tr>
      <w:tr w:rsidR="00EF475A">
        <w:tc>
          <w:tcPr>
            <w:tcW w:w="1915" w:type="dxa"/>
          </w:tcPr>
          <w:p w:rsidR="00EF475A" w:rsidRDefault="00EF475A"/>
        </w:tc>
        <w:tc>
          <w:tcPr>
            <w:tcW w:w="1915" w:type="dxa"/>
          </w:tcPr>
          <w:p w:rsidR="00EF475A" w:rsidRDefault="00EF475A"/>
        </w:tc>
        <w:tc>
          <w:tcPr>
            <w:tcW w:w="1915" w:type="dxa"/>
          </w:tcPr>
          <w:p w:rsidR="00EF475A" w:rsidRDefault="00EF475A"/>
          <w:p w:rsidR="00EF475A" w:rsidRDefault="00EF475A"/>
          <w:p w:rsidR="00EF475A" w:rsidRDefault="00EF475A"/>
          <w:p w:rsidR="00EF475A" w:rsidRDefault="00EF475A"/>
        </w:tc>
        <w:tc>
          <w:tcPr>
            <w:tcW w:w="1915" w:type="dxa"/>
          </w:tcPr>
          <w:p w:rsidR="00EF475A" w:rsidRDefault="00EF475A"/>
        </w:tc>
        <w:tc>
          <w:tcPr>
            <w:tcW w:w="1916" w:type="dxa"/>
          </w:tcPr>
          <w:p w:rsidR="00EF475A" w:rsidRDefault="00EF475A"/>
        </w:tc>
      </w:tr>
    </w:tbl>
    <w:p w:rsidR="00EF475A" w:rsidRDefault="00EF475A"/>
    <w:p w:rsidR="00EF475A" w:rsidRPr="00EF475A" w:rsidRDefault="00EF475A">
      <w:pPr>
        <w:rPr>
          <w:b/>
          <w:sz w:val="28"/>
          <w:szCs w:val="28"/>
        </w:rPr>
      </w:pPr>
      <w:r w:rsidRPr="00EF475A">
        <w:rPr>
          <w:b/>
          <w:sz w:val="28"/>
          <w:szCs w:val="28"/>
        </w:rPr>
        <w:t>Put the words from below into a box on your bingo card above:</w:t>
      </w:r>
    </w:p>
    <w:p w:rsidR="00EF475A" w:rsidRPr="00EF475A" w:rsidRDefault="00EF475A" w:rsidP="00EF475A">
      <w:pPr>
        <w:ind w:firstLine="720"/>
        <w:rPr>
          <w:sz w:val="28"/>
          <w:szCs w:val="28"/>
        </w:rPr>
      </w:pPr>
      <w:r w:rsidRPr="00EF475A">
        <w:rPr>
          <w:sz w:val="28"/>
          <w:szCs w:val="28"/>
        </w:rPr>
        <w:t>lock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rock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play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pray</w:t>
      </w:r>
    </w:p>
    <w:p w:rsidR="00EF475A" w:rsidRPr="00EF475A" w:rsidRDefault="00EF475A" w:rsidP="00EF475A">
      <w:pPr>
        <w:ind w:firstLine="720"/>
        <w:rPr>
          <w:sz w:val="28"/>
          <w:szCs w:val="28"/>
        </w:rPr>
      </w:pPr>
      <w:r w:rsidRPr="00EF475A">
        <w:rPr>
          <w:sz w:val="28"/>
          <w:szCs w:val="28"/>
        </w:rPr>
        <w:t>light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right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low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row</w:t>
      </w:r>
    </w:p>
    <w:p w:rsidR="00EF475A" w:rsidRPr="00EF475A" w:rsidRDefault="00EF475A" w:rsidP="00EF475A">
      <w:pPr>
        <w:ind w:firstLine="720"/>
        <w:rPr>
          <w:sz w:val="28"/>
          <w:szCs w:val="28"/>
        </w:rPr>
      </w:pPr>
      <w:r w:rsidRPr="00EF475A">
        <w:rPr>
          <w:sz w:val="28"/>
          <w:szCs w:val="28"/>
        </w:rPr>
        <w:t>loot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root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belly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berry</w:t>
      </w:r>
    </w:p>
    <w:p w:rsidR="00EF475A" w:rsidRPr="00EF475A" w:rsidRDefault="00EF475A" w:rsidP="00EF475A">
      <w:pPr>
        <w:ind w:firstLine="720"/>
        <w:rPr>
          <w:sz w:val="28"/>
          <w:szCs w:val="28"/>
        </w:rPr>
      </w:pPr>
      <w:r w:rsidRPr="00EF475A">
        <w:rPr>
          <w:sz w:val="28"/>
          <w:szCs w:val="28"/>
        </w:rPr>
        <w:t>lap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rap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alive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arrive</w:t>
      </w:r>
    </w:p>
    <w:p w:rsidR="00EF475A" w:rsidRPr="00EF475A" w:rsidRDefault="00EF475A" w:rsidP="00EF475A">
      <w:pPr>
        <w:ind w:firstLine="720"/>
        <w:rPr>
          <w:sz w:val="28"/>
          <w:szCs w:val="28"/>
        </w:rPr>
      </w:pPr>
      <w:r w:rsidRPr="00EF475A">
        <w:rPr>
          <w:sz w:val="28"/>
          <w:szCs w:val="28"/>
        </w:rPr>
        <w:t>law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raw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collect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correct</w:t>
      </w:r>
    </w:p>
    <w:p w:rsidR="00EF475A" w:rsidRPr="00EF475A" w:rsidRDefault="00EF475A" w:rsidP="00EF475A">
      <w:pPr>
        <w:ind w:firstLine="720"/>
        <w:rPr>
          <w:sz w:val="28"/>
          <w:szCs w:val="28"/>
        </w:rPr>
      </w:pPr>
      <w:r w:rsidRPr="00EF475A">
        <w:rPr>
          <w:sz w:val="28"/>
          <w:szCs w:val="28"/>
        </w:rPr>
        <w:t>lay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ray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lead</w:t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</w:r>
      <w:r w:rsidRPr="00EF475A">
        <w:rPr>
          <w:sz w:val="28"/>
          <w:szCs w:val="28"/>
        </w:rPr>
        <w:tab/>
        <w:t>read</w:t>
      </w:r>
    </w:p>
    <w:sectPr w:rsidR="00EF475A" w:rsidRPr="00EF475A" w:rsidSect="003744D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731F9" w:rsidRDefault="00F731F9" w:rsidP="00EF475A">
      <w:pPr>
        <w:spacing w:after="0" w:line="240" w:lineRule="auto"/>
      </w:pPr>
      <w:r>
        <w:separator/>
      </w:r>
    </w:p>
  </w:endnote>
  <w:endnote w:type="continuationSeparator" w:id="1">
    <w:p w:rsidR="00F731F9" w:rsidRDefault="00F731F9" w:rsidP="00EF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F475A" w:rsidRPr="00EF475A" w:rsidRDefault="00EF475A" w:rsidP="00EF475A">
    <w:pPr>
      <w:pStyle w:val="Footer"/>
      <w:ind w:left="720"/>
      <w:jc w:val="center"/>
      <w:rPr>
        <w:color w:val="808080" w:themeColor="background1" w:themeShade="80"/>
        <w:sz w:val="18"/>
        <w:szCs w:val="18"/>
      </w:rPr>
    </w:pPr>
    <w:r w:rsidRPr="00EF475A">
      <w:rPr>
        <w:color w:val="808080" w:themeColor="background1" w:themeShade="80"/>
        <w:sz w:val="18"/>
        <w:szCs w:val="18"/>
      </w:rPr>
      <w:t>-- www.englishcurrent.com (copyright) --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731F9" w:rsidRDefault="00F731F9" w:rsidP="00EF475A">
      <w:pPr>
        <w:spacing w:after="0" w:line="240" w:lineRule="auto"/>
      </w:pPr>
      <w:r>
        <w:separator/>
      </w:r>
    </w:p>
  </w:footnote>
  <w:footnote w:type="continuationSeparator" w:id="1">
    <w:p w:rsidR="00F731F9" w:rsidRDefault="00F731F9" w:rsidP="00EF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083C9A"/>
    <w:multiLevelType w:val="hybridMultilevel"/>
    <w:tmpl w:val="3F364A4C"/>
    <w:lvl w:ilvl="0" w:tplc="97680A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475A"/>
    <w:rsid w:val="00150AF0"/>
    <w:rsid w:val="001E2C24"/>
    <w:rsid w:val="0024541F"/>
    <w:rsid w:val="003744DF"/>
    <w:rsid w:val="00960CA1"/>
    <w:rsid w:val="00B113D1"/>
    <w:rsid w:val="00B60B07"/>
    <w:rsid w:val="00EF475A"/>
    <w:rsid w:val="00F7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F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75A"/>
  </w:style>
  <w:style w:type="paragraph" w:styleId="Footer">
    <w:name w:val="footer"/>
    <w:basedOn w:val="Normal"/>
    <w:link w:val="FooterChar"/>
    <w:uiPriority w:val="99"/>
    <w:semiHidden/>
    <w:unhideWhenUsed/>
    <w:rsid w:val="00EF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75A"/>
  </w:style>
  <w:style w:type="character" w:styleId="Hyperlink">
    <w:name w:val="Hyperlink"/>
    <w:basedOn w:val="DefaultParagraphFont"/>
    <w:uiPriority w:val="99"/>
    <w:unhideWhenUsed/>
    <w:rsid w:val="00EF4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Word 12.0.0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 B</cp:lastModifiedBy>
  <cp:revision>2</cp:revision>
  <dcterms:created xsi:type="dcterms:W3CDTF">2014-10-02T20:38:00Z</dcterms:created>
  <dcterms:modified xsi:type="dcterms:W3CDTF">2014-10-06T04:02:00Z</dcterms:modified>
</cp:coreProperties>
</file>